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05256" w:rsidRDefault="00557781">
      <w:pPr>
        <w:jc w:val="center"/>
      </w:pPr>
      <w:r>
        <w:rPr>
          <w:b/>
          <w:sz w:val="28"/>
        </w:rPr>
        <w:t>Informaciniai tekstai apie Vieną sąskaitą svetainėje pateikti</w:t>
      </w:r>
    </w:p>
    <w:p w:rsidR="00405256" w:rsidRDefault="00557781">
      <w:r>
        <w:rPr>
          <w:i/>
        </w:rPr>
        <w:t xml:space="preserve">Už mūsų paslaugas galite atsiskaityti naudodamiesi „Viena sąskaita“. „Vienoje sąskaitoje“ rasite surinktus visus savo mokesčius už namų ūkio paslaugas, kuriuos galėsite apmokėti vienu pavedimu. </w:t>
      </w:r>
    </w:p>
    <w:p w:rsidR="00405256" w:rsidRDefault="00557781">
      <w:pPr>
        <w:spacing w:after="120"/>
        <w:jc w:val="both"/>
      </w:pPr>
      <w:r>
        <w:rPr>
          <w:b/>
          <w:i/>
        </w:rPr>
        <w:t>Kas yra „Viena sąskaita“?</w:t>
      </w:r>
    </w:p>
    <w:p w:rsidR="00405256" w:rsidRDefault="00557781">
      <w:r>
        <w:rPr>
          <w:i/>
        </w:rPr>
        <w:t>„Viena sąskaita“</w:t>
      </w:r>
      <w:r>
        <w:rPr>
          <w:i/>
        </w:rPr>
        <w:t xml:space="preserve"> – patogus atsiskaitymas už komunalines, ryšio bei kitas namų ūkio paslaugas. Tai unikali paslauga, kurios dėka gyventojams vietoje keliolikos sąskaitų, kurias apmokant papildomai sumokamas administravimo mokestis už kiekvieną sąskaitą, pateikiama viena są</w:t>
      </w:r>
      <w:r>
        <w:rPr>
          <w:i/>
        </w:rPr>
        <w:t>skaita. </w:t>
      </w:r>
    </w:p>
    <w:p w:rsidR="00405256" w:rsidRDefault="00557781">
      <w:r>
        <w:rPr>
          <w:b/>
          <w:i/>
        </w:rPr>
        <w:t>Verta naudotis paslauga „Viena sąskaita“, nes:</w:t>
      </w:r>
    </w:p>
    <w:p w:rsidR="00405256" w:rsidRDefault="00557781">
      <w:pPr>
        <w:numPr>
          <w:ilvl w:val="0"/>
          <w:numId w:val="1"/>
        </w:numPr>
        <w:spacing w:after="0"/>
        <w:jc w:val="both"/>
      </w:pPr>
      <w:r>
        <w:rPr>
          <w:i/>
        </w:rPr>
        <w:t>Visos sąskaitos bus vienoje vietoje;</w:t>
      </w:r>
    </w:p>
    <w:p w:rsidR="00405256" w:rsidRDefault="00557781">
      <w:pPr>
        <w:numPr>
          <w:ilvl w:val="0"/>
          <w:numId w:val="1"/>
        </w:numPr>
        <w:spacing w:after="0"/>
        <w:jc w:val="both"/>
      </w:pPr>
      <w:r>
        <w:rPr>
          <w:i/>
        </w:rPr>
        <w:t>Nebereikės pildyti daugelio mokėjimo sumų, gaišti laiką renkant duomenis iš atskirų sąskaitų;</w:t>
      </w:r>
    </w:p>
    <w:p w:rsidR="00405256" w:rsidRDefault="00557781">
      <w:pPr>
        <w:numPr>
          <w:ilvl w:val="0"/>
          <w:numId w:val="1"/>
        </w:numPr>
        <w:spacing w:after="0"/>
        <w:jc w:val="both"/>
      </w:pPr>
      <w:r>
        <w:rPr>
          <w:i/>
        </w:rPr>
        <w:t>Apmokėsite savo sąskaitas vienu pavedimu;</w:t>
      </w:r>
    </w:p>
    <w:p w:rsidR="00405256" w:rsidRDefault="00557781">
      <w:pPr>
        <w:numPr>
          <w:ilvl w:val="0"/>
          <w:numId w:val="1"/>
        </w:numPr>
        <w:spacing w:after="0"/>
        <w:jc w:val="both"/>
      </w:pPr>
      <w:r>
        <w:rPr>
          <w:i/>
        </w:rPr>
        <w:t>Galėsite matyti savo išlaid</w:t>
      </w:r>
      <w:r>
        <w:rPr>
          <w:i/>
        </w:rPr>
        <w:t>ų statistiką;</w:t>
      </w:r>
    </w:p>
    <w:p w:rsidR="00405256" w:rsidRDefault="00557781">
      <w:pPr>
        <w:numPr>
          <w:ilvl w:val="0"/>
          <w:numId w:val="1"/>
        </w:numPr>
        <w:spacing w:after="0"/>
        <w:jc w:val="both"/>
      </w:pPr>
      <w:r>
        <w:rPr>
          <w:i/>
        </w:rPr>
        <w:t>Galėsite apmokėti net kelių namų ūkių sąskaitas vienu pavedimu iš bet kurios pasaulio vietos.</w:t>
      </w:r>
    </w:p>
    <w:p w:rsidR="00405256" w:rsidRDefault="00557781">
      <w:pPr>
        <w:spacing w:before="100" w:after="100"/>
      </w:pPr>
      <w:r>
        <w:rPr>
          <w:b/>
          <w:i/>
        </w:rPr>
        <w:t>Kaip užsisakyti „Vieną Sąskaitą“?</w:t>
      </w:r>
    </w:p>
    <w:p w:rsidR="00405256" w:rsidRDefault="00557781">
      <w:pPr>
        <w:spacing w:before="100" w:after="100"/>
      </w:pPr>
      <w:r>
        <w:rPr>
          <w:i/>
        </w:rPr>
        <w:t>Internetu www.vienasaskaita.lt ;</w:t>
      </w:r>
      <w:r>
        <w:br/>
      </w:r>
      <w:r>
        <w:rPr>
          <w:i/>
        </w:rPr>
        <w:t>Paskambinus telefonu 8-700 77007.</w:t>
      </w:r>
    </w:p>
    <w:p w:rsidR="00405256" w:rsidRDefault="00557781">
      <w:pPr>
        <w:spacing w:before="100" w:after="100"/>
      </w:pPr>
      <w:r>
        <w:rPr>
          <w:i/>
        </w:rPr>
        <w:t>Daugiau informacijos apie „Vieną sąskaitą“ rasi</w:t>
      </w:r>
      <w:r>
        <w:rPr>
          <w:i/>
        </w:rPr>
        <w:t xml:space="preserve">te </w:t>
      </w:r>
      <w:hyperlink r:id="rId7" w:history="1">
        <w:r>
          <w:rPr>
            <w:i/>
            <w:color w:val="0000FF"/>
            <w:u w:val="single" w:color="0000FF"/>
          </w:rPr>
          <w:t>www.vienasaskaita.lt</w:t>
        </w:r>
      </w:hyperlink>
    </w:p>
    <w:p w:rsidR="00405256" w:rsidRDefault="00405256">
      <w:pPr>
        <w:spacing w:after="0"/>
      </w:pPr>
    </w:p>
    <w:sectPr w:rsidR="00405256" w:rsidSect="00405256">
      <w:headerReference w:type="default" r:id="rId8"/>
      <w:footerReference w:type="default" r:id="rId9"/>
      <w:pgSz w:w="11900" w:h="16840"/>
      <w:pgMar w:top="2235" w:right="740" w:bottom="2410"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781" w:rsidRDefault="00557781" w:rsidP="00405256">
      <w:pPr>
        <w:spacing w:after="0"/>
      </w:pPr>
      <w:r>
        <w:separator/>
      </w:r>
    </w:p>
  </w:endnote>
  <w:endnote w:type="continuationSeparator" w:id="1">
    <w:p w:rsidR="00557781" w:rsidRDefault="00557781" w:rsidP="0040525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256" w:rsidRDefault="00405256">
    <w:pPr>
      <w:spacing w:after="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VS_Blankas_Apacia.jpg" style="position:absolute;margin-left:-38.95pt;margin-top:-127.25pt;width:564.45pt;height:131.05pt;z-index:251659264;mso-wrap-distance-left:9.96pt;mso-wrap-distance-top:1.92pt;mso-wrap-distance-right:9.5pt;mso-wrap-distance-bottom:3.01pt">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781" w:rsidRDefault="00557781" w:rsidP="00405256">
      <w:pPr>
        <w:spacing w:after="0"/>
      </w:pPr>
      <w:r>
        <w:separator/>
      </w:r>
    </w:p>
  </w:footnote>
  <w:footnote w:type="continuationSeparator" w:id="1">
    <w:p w:rsidR="00557781" w:rsidRDefault="00557781" w:rsidP="0040525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256" w:rsidRDefault="00405256">
    <w:pPr>
      <w:spacing w:after="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VS_Blankas_Virsus.jpg" style="position:absolute;margin-left:-61.7pt;margin-top:4.3pt;width:602pt;height:133pt;z-index:251658240">
          <v:imagedata r:id="rId1" o:title="VS_Blankas_Virsus"/>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11706594">
      <w:start w:val="1"/>
      <w:numFmt w:val="bullet"/>
      <w:lvlText w:val=""/>
      <w:lvlJc w:val="left"/>
      <w:pPr>
        <w:tabs>
          <w:tab w:val="num" w:pos="0"/>
        </w:tabs>
        <w:ind w:left="720" w:hanging="360"/>
      </w:pPr>
      <w:rPr>
        <w:rFonts w:ascii="Symbol" w:eastAsia="Symbol" w:hAnsi="Symbol" w:cs="Symbol"/>
      </w:rPr>
    </w:lvl>
    <w:lvl w:ilvl="1" w:tplc="6952D6CC">
      <w:start w:val="1"/>
      <w:numFmt w:val="bullet"/>
      <w:lvlText w:val="o"/>
      <w:lvlJc w:val="left"/>
      <w:pPr>
        <w:tabs>
          <w:tab w:val="num" w:pos="1440"/>
        </w:tabs>
        <w:ind w:left="1440" w:hanging="360"/>
      </w:pPr>
      <w:rPr>
        <w:rFonts w:ascii="Courier New" w:hAnsi="Courier New"/>
      </w:rPr>
    </w:lvl>
    <w:lvl w:ilvl="2" w:tplc="0AFCDC50">
      <w:start w:val="1"/>
      <w:numFmt w:val="bullet"/>
      <w:lvlText w:val=""/>
      <w:lvlJc w:val="left"/>
      <w:pPr>
        <w:tabs>
          <w:tab w:val="num" w:pos="2160"/>
        </w:tabs>
        <w:ind w:left="2160" w:hanging="360"/>
      </w:pPr>
      <w:rPr>
        <w:rFonts w:ascii="Wingdings" w:hAnsi="Wingdings"/>
      </w:rPr>
    </w:lvl>
    <w:lvl w:ilvl="3" w:tplc="61C2AFE2">
      <w:start w:val="1"/>
      <w:numFmt w:val="bullet"/>
      <w:lvlText w:val=""/>
      <w:lvlJc w:val="left"/>
      <w:pPr>
        <w:tabs>
          <w:tab w:val="num" w:pos="2880"/>
        </w:tabs>
        <w:ind w:left="2880" w:hanging="360"/>
      </w:pPr>
      <w:rPr>
        <w:rFonts w:ascii="Symbol" w:hAnsi="Symbol"/>
      </w:rPr>
    </w:lvl>
    <w:lvl w:ilvl="4" w:tplc="12CEE618">
      <w:start w:val="1"/>
      <w:numFmt w:val="bullet"/>
      <w:lvlText w:val="o"/>
      <w:lvlJc w:val="left"/>
      <w:pPr>
        <w:tabs>
          <w:tab w:val="num" w:pos="3600"/>
        </w:tabs>
        <w:ind w:left="3600" w:hanging="360"/>
      </w:pPr>
      <w:rPr>
        <w:rFonts w:ascii="Courier New" w:hAnsi="Courier New"/>
      </w:rPr>
    </w:lvl>
    <w:lvl w:ilvl="5" w:tplc="D02A7CF8">
      <w:start w:val="1"/>
      <w:numFmt w:val="bullet"/>
      <w:lvlText w:val=""/>
      <w:lvlJc w:val="left"/>
      <w:pPr>
        <w:tabs>
          <w:tab w:val="num" w:pos="4320"/>
        </w:tabs>
        <w:ind w:left="4320" w:hanging="360"/>
      </w:pPr>
      <w:rPr>
        <w:rFonts w:ascii="Wingdings" w:hAnsi="Wingdings"/>
      </w:rPr>
    </w:lvl>
    <w:lvl w:ilvl="6" w:tplc="B6C678E8">
      <w:start w:val="1"/>
      <w:numFmt w:val="bullet"/>
      <w:lvlText w:val=""/>
      <w:lvlJc w:val="left"/>
      <w:pPr>
        <w:tabs>
          <w:tab w:val="num" w:pos="5040"/>
        </w:tabs>
        <w:ind w:left="5040" w:hanging="360"/>
      </w:pPr>
      <w:rPr>
        <w:rFonts w:ascii="Symbol" w:hAnsi="Symbol"/>
      </w:rPr>
    </w:lvl>
    <w:lvl w:ilvl="7" w:tplc="C5944A24">
      <w:start w:val="1"/>
      <w:numFmt w:val="bullet"/>
      <w:lvlText w:val="o"/>
      <w:lvlJc w:val="left"/>
      <w:pPr>
        <w:tabs>
          <w:tab w:val="num" w:pos="5760"/>
        </w:tabs>
        <w:ind w:left="5760" w:hanging="360"/>
      </w:pPr>
      <w:rPr>
        <w:rFonts w:ascii="Courier New" w:hAnsi="Courier New"/>
      </w:rPr>
    </w:lvl>
    <w:lvl w:ilvl="8" w:tplc="D3447C12">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oNotTrackMoves/>
  <w:defaultTabStop w:val="720"/>
  <w:hyphenationZone w:val="396"/>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5256"/>
    <w:rsid w:val="003106E1"/>
    <w:rsid w:val="00405256"/>
    <w:rsid w:val="00557781"/>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5256"/>
    <w:pPr>
      <w:spacing w:after="200"/>
    </w:pPr>
    <w:rPr>
      <w:rFonts w:ascii="Cambria" w:eastAsia="Cambria" w:hAnsi="Cambria" w:cs="Cambria"/>
      <w:color w:val="000000"/>
      <w:sz w:val="24"/>
      <w:szCs w:val="24"/>
    </w:rPr>
  </w:style>
  <w:style w:type="paragraph" w:styleId="Heading1">
    <w:name w:val="heading 1"/>
    <w:basedOn w:val="Normal"/>
    <w:next w:val="Normal"/>
    <w:qFormat/>
    <w:rsid w:val="00EF7B96"/>
    <w:pPr>
      <w:keepNext/>
      <w:spacing w:before="240" w:after="60"/>
      <w:jc w:val="both"/>
      <w:outlineLvl w:val="0"/>
    </w:pPr>
    <w:rPr>
      <w:rFonts w:ascii="Times New Roman" w:eastAsia="Times New Roman" w:hAnsi="Times New Roman" w:cs="Times New Roman"/>
      <w:b/>
      <w:bCs/>
      <w:kern w:val="32"/>
      <w:szCs w:val="32"/>
    </w:rPr>
  </w:style>
  <w:style w:type="paragraph" w:styleId="Heading2">
    <w:name w:val="heading 2"/>
    <w:basedOn w:val="Normal"/>
    <w:next w:val="Normal"/>
    <w:qFormat/>
    <w:rsid w:val="00EF7B96"/>
    <w:pPr>
      <w:keepNext/>
      <w:spacing w:before="240" w:after="60"/>
      <w:jc w:val="center"/>
      <w:outlineLvl w:val="1"/>
    </w:pPr>
    <w:rPr>
      <w:rFonts w:ascii="Times New Roman" w:eastAsia="Times New Roman" w:hAnsi="Times New Roman" w:cs="Times New Roman"/>
      <w:b/>
      <w:bCs/>
      <w:i/>
      <w:iCs/>
      <w:szCs w:val="28"/>
    </w:rPr>
  </w:style>
  <w:style w:type="paragraph" w:styleId="Heading3">
    <w:name w:val="heading 3"/>
    <w:basedOn w:val="Normal"/>
    <w:next w:val="Normal"/>
    <w:qFormat/>
    <w:rsid w:val="00EF7B96"/>
    <w:pPr>
      <w:keepNext/>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paragraph" w:styleId="Heading7">
    <w:name w:val="heading 7"/>
    <w:basedOn w:val="Normal"/>
    <w:next w:val="Normal"/>
    <w:qFormat/>
    <w:rsid w:val="00EF7B96"/>
    <w:pPr>
      <w:spacing w:before="240" w:after="60"/>
      <w:outlineLvl w:val="6"/>
    </w:pPr>
  </w:style>
  <w:style w:type="paragraph" w:styleId="Heading8">
    <w:name w:val="heading 8"/>
    <w:basedOn w:val="Normal"/>
    <w:next w:val="Normal"/>
    <w:qFormat/>
    <w:rsid w:val="00EF7B9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enasaskait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724</Words>
  <Characters>413</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Linas</dc:creator>
  <cp:lastModifiedBy>Linas</cp:lastModifiedBy>
  <cp:revision>2</cp:revision>
  <dcterms:created xsi:type="dcterms:W3CDTF">2015-01-23T07:51:00Z</dcterms:created>
  <dcterms:modified xsi:type="dcterms:W3CDTF">2015-01-23T07:51:00Z</dcterms:modified>
</cp:coreProperties>
</file>